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93E7" w14:textId="77777777" w:rsidR="00721DB5" w:rsidRPr="0040637F" w:rsidRDefault="00721DB5" w:rsidP="00721DB5">
      <w:pPr>
        <w:spacing w:after="0" w:line="240" w:lineRule="atLeast"/>
        <w:jc w:val="center"/>
        <w:rPr>
          <w:rFonts w:ascii="Book Antiqua" w:hAnsi="Book Antiqua"/>
          <w:b/>
          <w:sz w:val="18"/>
          <w:szCs w:val="18"/>
        </w:rPr>
      </w:pPr>
      <w:bookmarkStart w:id="0" w:name="_Hlk112746234"/>
      <w:r w:rsidRPr="0040637F">
        <w:rPr>
          <w:rFonts w:ascii="Book Antiqua" w:hAnsi="Book Antiqua"/>
          <w:b/>
          <w:sz w:val="18"/>
          <w:szCs w:val="18"/>
        </w:rPr>
        <w:t>Argo Sud Est Sas di Caricati Rocco</w:t>
      </w:r>
    </w:p>
    <w:p w14:paraId="7125BF82" w14:textId="77777777" w:rsidR="00721DB5" w:rsidRPr="0040637F" w:rsidRDefault="00721DB5" w:rsidP="00721DB5">
      <w:pPr>
        <w:spacing w:after="0" w:line="240" w:lineRule="atLeast"/>
        <w:jc w:val="center"/>
        <w:rPr>
          <w:rFonts w:ascii="Book Antiqua" w:hAnsi="Book Antiqua"/>
          <w:b/>
          <w:sz w:val="18"/>
          <w:szCs w:val="18"/>
        </w:rPr>
      </w:pPr>
      <w:r w:rsidRPr="0040637F">
        <w:rPr>
          <w:rFonts w:ascii="Book Antiqua" w:hAnsi="Book Antiqua"/>
          <w:b/>
          <w:sz w:val="18"/>
          <w:szCs w:val="18"/>
        </w:rPr>
        <w:t>Tel 0835/901436-405847-902636 – 3496856774-3394970458- 3713450657</w:t>
      </w:r>
    </w:p>
    <w:p w14:paraId="5030E014" w14:textId="77777777" w:rsidR="00721DB5" w:rsidRPr="0040637F" w:rsidRDefault="00721DB5" w:rsidP="00721DB5">
      <w:pPr>
        <w:spacing w:after="0" w:line="240" w:lineRule="atLeast"/>
        <w:jc w:val="center"/>
        <w:rPr>
          <w:rFonts w:ascii="Book Antiqua" w:hAnsi="Book Antiqua"/>
          <w:b/>
          <w:sz w:val="18"/>
          <w:szCs w:val="18"/>
        </w:rPr>
      </w:pPr>
      <w:r w:rsidRPr="0040637F">
        <w:rPr>
          <w:rFonts w:ascii="Book Antiqua" w:hAnsi="Book Antiqua"/>
          <w:b/>
          <w:sz w:val="18"/>
          <w:szCs w:val="18"/>
        </w:rPr>
        <w:t>Largo Sant’Uberto, 43</w:t>
      </w:r>
    </w:p>
    <w:p w14:paraId="7E1147CA" w14:textId="77777777" w:rsidR="00721DB5" w:rsidRPr="0040637F" w:rsidRDefault="00721DB5" w:rsidP="00721DB5">
      <w:pPr>
        <w:spacing w:after="0" w:line="240" w:lineRule="atLeast"/>
        <w:jc w:val="center"/>
        <w:rPr>
          <w:sz w:val="18"/>
          <w:szCs w:val="18"/>
        </w:rPr>
      </w:pPr>
      <w:r w:rsidRPr="0040637F">
        <w:rPr>
          <w:rFonts w:ascii="Book Antiqua" w:hAnsi="Book Antiqua"/>
          <w:b/>
          <w:sz w:val="18"/>
          <w:szCs w:val="18"/>
        </w:rPr>
        <w:t>Policoro</w:t>
      </w:r>
    </w:p>
    <w:p w14:paraId="382443F0" w14:textId="1F8C0B4E" w:rsidR="0040637F" w:rsidRPr="0040637F" w:rsidRDefault="0040637F" w:rsidP="0040637F">
      <w:pPr>
        <w:jc w:val="center"/>
        <w:rPr>
          <w:b/>
          <w:bCs/>
          <w:color w:val="FF0000"/>
          <w:sz w:val="32"/>
          <w:szCs w:val="32"/>
        </w:rPr>
      </w:pPr>
      <w:r w:rsidRPr="0040637F">
        <w:rPr>
          <w:b/>
          <w:bCs/>
          <w:color w:val="FF0000"/>
          <w:sz w:val="32"/>
          <w:szCs w:val="32"/>
        </w:rPr>
        <w:t>DA NOTIFICARE ASSOLUTAMENTE A DS E DSGA</w:t>
      </w:r>
    </w:p>
    <w:p w14:paraId="626D6BDD" w14:textId="4CC4E223" w:rsidR="00F35BC7" w:rsidRDefault="00F35BC7" w:rsidP="00721DB5">
      <w:pPr>
        <w:rPr>
          <w:sz w:val="24"/>
          <w:szCs w:val="24"/>
        </w:rPr>
      </w:pPr>
      <w:r>
        <w:rPr>
          <w:sz w:val="24"/>
          <w:szCs w:val="24"/>
        </w:rPr>
        <w:t xml:space="preserve">OGGETTO – Misura </w:t>
      </w:r>
      <w:r w:rsidRPr="004E21D5">
        <w:rPr>
          <w:b/>
          <w:bCs/>
          <w:sz w:val="32"/>
          <w:szCs w:val="32"/>
        </w:rPr>
        <w:t xml:space="preserve">1 2 </w:t>
      </w:r>
      <w:proofErr w:type="gramStart"/>
      <w:r w:rsidRPr="004E21D5">
        <w:rPr>
          <w:b/>
          <w:bCs/>
          <w:sz w:val="32"/>
          <w:szCs w:val="32"/>
        </w:rPr>
        <w:t>1</w:t>
      </w:r>
      <w:r>
        <w:rPr>
          <w:sz w:val="24"/>
          <w:szCs w:val="24"/>
        </w:rPr>
        <w:t xml:space="preserve">  adempimenti</w:t>
      </w:r>
      <w:proofErr w:type="gramEnd"/>
      <w:r>
        <w:rPr>
          <w:sz w:val="24"/>
          <w:szCs w:val="24"/>
        </w:rPr>
        <w:t xml:space="preserve">  </w:t>
      </w:r>
    </w:p>
    <w:p w14:paraId="189164CC" w14:textId="6BAC69A6" w:rsidR="00721DB5" w:rsidRDefault="00721DB5" w:rsidP="00721DB5">
      <w:pPr>
        <w:rPr>
          <w:sz w:val="24"/>
          <w:szCs w:val="24"/>
        </w:rPr>
      </w:pPr>
      <w:r w:rsidRPr="006F604B">
        <w:rPr>
          <w:sz w:val="24"/>
          <w:szCs w:val="24"/>
        </w:rPr>
        <w:t xml:space="preserve">Gentile Dirigente </w:t>
      </w:r>
    </w:p>
    <w:p w14:paraId="3F1BDC33" w14:textId="4BBC3B63" w:rsidR="00AD4DE2" w:rsidRDefault="00B608F4" w:rsidP="002B66F3">
      <w:pPr>
        <w:rPr>
          <w:sz w:val="24"/>
          <w:szCs w:val="24"/>
        </w:rPr>
      </w:pPr>
      <w:r>
        <w:rPr>
          <w:sz w:val="24"/>
          <w:szCs w:val="24"/>
        </w:rPr>
        <w:t xml:space="preserve">In riferimento all’oggetto </w:t>
      </w:r>
      <w:bookmarkEnd w:id="0"/>
      <w:proofErr w:type="gramStart"/>
      <w:r w:rsidR="002B66F3">
        <w:rPr>
          <w:sz w:val="24"/>
          <w:szCs w:val="24"/>
        </w:rPr>
        <w:t>Le  allego</w:t>
      </w:r>
      <w:proofErr w:type="gramEnd"/>
      <w:r w:rsidR="002B66F3">
        <w:rPr>
          <w:sz w:val="24"/>
          <w:szCs w:val="24"/>
        </w:rPr>
        <w:t xml:space="preserve"> gli ultimi due </w:t>
      </w:r>
      <w:r w:rsidR="009E694E">
        <w:rPr>
          <w:sz w:val="24"/>
          <w:szCs w:val="24"/>
        </w:rPr>
        <w:t xml:space="preserve">elenchi </w:t>
      </w:r>
      <w:r w:rsidR="002B66F3">
        <w:rPr>
          <w:sz w:val="24"/>
          <w:szCs w:val="24"/>
        </w:rPr>
        <w:t>di candidature pubblicat</w:t>
      </w:r>
      <w:r w:rsidR="009E694E">
        <w:rPr>
          <w:sz w:val="24"/>
          <w:szCs w:val="24"/>
        </w:rPr>
        <w:t>i.</w:t>
      </w:r>
    </w:p>
    <w:p w14:paraId="2DD4CD81" w14:textId="33CF9029" w:rsidR="0029379C" w:rsidRDefault="0029379C" w:rsidP="002B66F3">
      <w:pPr>
        <w:rPr>
          <w:sz w:val="24"/>
          <w:szCs w:val="24"/>
        </w:rPr>
      </w:pPr>
      <w:r>
        <w:rPr>
          <w:sz w:val="24"/>
          <w:szCs w:val="24"/>
        </w:rPr>
        <w:t xml:space="preserve">Per ricercare la </w:t>
      </w:r>
      <w:proofErr w:type="gramStart"/>
      <w:r w:rsidR="009E694E">
        <w:rPr>
          <w:sz w:val="24"/>
          <w:szCs w:val="24"/>
        </w:rPr>
        <w:t xml:space="preserve">scuola </w:t>
      </w:r>
      <w:r>
        <w:rPr>
          <w:sz w:val="24"/>
          <w:szCs w:val="24"/>
        </w:rPr>
        <w:t xml:space="preserve"> conviene</w:t>
      </w:r>
      <w:proofErr w:type="gramEnd"/>
      <w:r>
        <w:rPr>
          <w:sz w:val="24"/>
          <w:szCs w:val="24"/>
        </w:rPr>
        <w:t xml:space="preserve"> effettuare la ricerca a mezzo il codice CUP utilizzato per confermare la </w:t>
      </w:r>
      <w:r w:rsidR="009E694E">
        <w:rPr>
          <w:sz w:val="24"/>
          <w:szCs w:val="24"/>
        </w:rPr>
        <w:t xml:space="preserve">predetta </w:t>
      </w:r>
      <w:r>
        <w:rPr>
          <w:sz w:val="24"/>
          <w:szCs w:val="24"/>
        </w:rPr>
        <w:t>candidatura:</w:t>
      </w:r>
    </w:p>
    <w:p w14:paraId="16CC0A2A" w14:textId="07E1EF4A" w:rsidR="0029379C" w:rsidRPr="009E694E" w:rsidRDefault="0029379C" w:rsidP="002B66F3">
      <w:pPr>
        <w:rPr>
          <w:b/>
          <w:bCs/>
          <w:sz w:val="28"/>
          <w:szCs w:val="28"/>
        </w:rPr>
      </w:pPr>
      <w:r w:rsidRPr="009E694E">
        <w:rPr>
          <w:b/>
          <w:bCs/>
          <w:sz w:val="24"/>
          <w:szCs w:val="24"/>
        </w:rPr>
        <w:t xml:space="preserve">Consiglio di valutare se il numero dei programmi ammessi e finanziati saranno TUTTI migrati entro </w:t>
      </w:r>
      <w:r w:rsidR="00AF1255" w:rsidRPr="009E694E">
        <w:rPr>
          <w:b/>
          <w:bCs/>
          <w:sz w:val="24"/>
          <w:szCs w:val="24"/>
        </w:rPr>
        <w:t>18 mesi in quanto la mancata migrazione al cloud</w:t>
      </w:r>
      <w:r w:rsidR="00465F13" w:rsidRPr="009E694E">
        <w:rPr>
          <w:b/>
          <w:bCs/>
          <w:sz w:val="24"/>
          <w:szCs w:val="24"/>
        </w:rPr>
        <w:t>,</w:t>
      </w:r>
      <w:r w:rsidR="00AF1255" w:rsidRPr="009E694E">
        <w:rPr>
          <w:b/>
          <w:bCs/>
          <w:sz w:val="24"/>
          <w:szCs w:val="24"/>
        </w:rPr>
        <w:t xml:space="preserve"> </w:t>
      </w:r>
      <w:r w:rsidR="00465F13" w:rsidRPr="009E694E">
        <w:rPr>
          <w:b/>
          <w:bCs/>
          <w:sz w:val="24"/>
          <w:szCs w:val="24"/>
        </w:rPr>
        <w:t xml:space="preserve">anche di uno </w:t>
      </w:r>
      <w:proofErr w:type="gramStart"/>
      <w:r w:rsidR="00465F13" w:rsidRPr="009E694E">
        <w:rPr>
          <w:b/>
          <w:bCs/>
          <w:sz w:val="24"/>
          <w:szCs w:val="24"/>
        </w:rPr>
        <w:t>solo ,</w:t>
      </w:r>
      <w:proofErr w:type="gramEnd"/>
      <w:r w:rsidR="00465F13" w:rsidRPr="009E694E">
        <w:rPr>
          <w:b/>
          <w:bCs/>
          <w:sz w:val="24"/>
          <w:szCs w:val="24"/>
        </w:rPr>
        <w:t xml:space="preserve"> </w:t>
      </w:r>
      <w:r w:rsidR="00AF1255" w:rsidRPr="009E694E">
        <w:rPr>
          <w:b/>
          <w:bCs/>
          <w:sz w:val="24"/>
          <w:szCs w:val="24"/>
        </w:rPr>
        <w:t>comporta la perdita dell’intero contributo.</w:t>
      </w:r>
      <w:r w:rsidR="008E62AE" w:rsidRPr="009E694E">
        <w:rPr>
          <w:b/>
          <w:bCs/>
          <w:sz w:val="24"/>
          <w:szCs w:val="24"/>
        </w:rPr>
        <w:t xml:space="preserve"> </w:t>
      </w:r>
      <w:proofErr w:type="spellStart"/>
      <w:r w:rsidR="008E62AE" w:rsidRPr="009E694E">
        <w:rPr>
          <w:b/>
          <w:bCs/>
          <w:sz w:val="28"/>
          <w:szCs w:val="28"/>
        </w:rPr>
        <w:t>Faq</w:t>
      </w:r>
      <w:proofErr w:type="spellEnd"/>
      <w:r w:rsidR="008E62AE" w:rsidRPr="009E694E">
        <w:rPr>
          <w:b/>
          <w:bCs/>
          <w:sz w:val="28"/>
          <w:szCs w:val="28"/>
        </w:rPr>
        <w:t xml:space="preserve"> </w:t>
      </w:r>
      <w:r w:rsidR="00465F13" w:rsidRPr="009E694E">
        <w:rPr>
          <w:b/>
          <w:bCs/>
          <w:sz w:val="28"/>
          <w:szCs w:val="28"/>
        </w:rPr>
        <w:t>19-</w:t>
      </w:r>
      <w:r w:rsidR="008E62AE" w:rsidRPr="009E694E">
        <w:rPr>
          <w:b/>
          <w:bCs/>
          <w:sz w:val="28"/>
          <w:szCs w:val="28"/>
        </w:rPr>
        <w:t>20-</w:t>
      </w:r>
    </w:p>
    <w:p w14:paraId="305C92E2" w14:textId="25E50515" w:rsidR="0042505C" w:rsidRDefault="00AF1255" w:rsidP="0042505C">
      <w:pPr>
        <w:rPr>
          <w:sz w:val="24"/>
          <w:szCs w:val="24"/>
        </w:rPr>
      </w:pPr>
      <w:r>
        <w:rPr>
          <w:sz w:val="24"/>
          <w:szCs w:val="24"/>
        </w:rPr>
        <w:t xml:space="preserve">Allo scopo riporto alcune </w:t>
      </w:r>
      <w:proofErr w:type="spellStart"/>
      <w:r>
        <w:rPr>
          <w:sz w:val="24"/>
          <w:szCs w:val="24"/>
        </w:rPr>
        <w:t>faq</w:t>
      </w:r>
      <w:proofErr w:type="spellEnd"/>
      <w:r>
        <w:rPr>
          <w:sz w:val="24"/>
          <w:szCs w:val="24"/>
        </w:rPr>
        <w:t xml:space="preserve"> </w:t>
      </w:r>
      <w:proofErr w:type="gramStart"/>
      <w:r>
        <w:rPr>
          <w:sz w:val="24"/>
          <w:szCs w:val="24"/>
        </w:rPr>
        <w:t xml:space="preserve">di  </w:t>
      </w:r>
      <w:proofErr w:type="spellStart"/>
      <w:r>
        <w:rPr>
          <w:sz w:val="24"/>
          <w:szCs w:val="24"/>
        </w:rPr>
        <w:t>Assoscuola</w:t>
      </w:r>
      <w:proofErr w:type="spellEnd"/>
      <w:proofErr w:type="gramEnd"/>
      <w:r>
        <w:rPr>
          <w:sz w:val="24"/>
          <w:szCs w:val="24"/>
        </w:rPr>
        <w:t xml:space="preserve">  che sintetizzano le linee guida della candidatura 1.2.1:</w:t>
      </w:r>
    </w:p>
    <w:p w14:paraId="7185DE6D" w14:textId="77777777" w:rsidR="00815E22" w:rsidRPr="00815E22" w:rsidRDefault="00815E22" w:rsidP="00815E22">
      <w:pPr>
        <w:autoSpaceDE w:val="0"/>
        <w:autoSpaceDN w:val="0"/>
        <w:adjustRightInd w:val="0"/>
        <w:spacing w:after="0" w:line="240" w:lineRule="auto"/>
        <w:rPr>
          <w:rFonts w:ascii="Times New Roman" w:hAnsi="Times New Roman" w:cs="Times New Roman"/>
          <w:color w:val="000000"/>
          <w:sz w:val="24"/>
          <w:szCs w:val="24"/>
        </w:rPr>
      </w:pPr>
      <w:r w:rsidRPr="00815E22">
        <w:rPr>
          <w:rFonts w:ascii="Times New Roman" w:hAnsi="Times New Roman" w:cs="Times New Roman"/>
          <w:color w:val="000000"/>
          <w:sz w:val="24"/>
          <w:szCs w:val="24"/>
        </w:rPr>
        <w:t xml:space="preserve"> </w:t>
      </w:r>
    </w:p>
    <w:p w14:paraId="0EDE44F7" w14:textId="588D2870"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7. Si chiede di chiarire se una scuola possa partecipare all’avviso per sostituire dei servizi già utilizzati in ambiente cloud certificato con gli stessi servizi in cloud offerti da un altro fornitore (“soluzioni di rinnovamento” citate nell’allegato 2). </w:t>
      </w:r>
    </w:p>
    <w:p w14:paraId="5C847341" w14:textId="77777777"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FF0000"/>
          <w:sz w:val="20"/>
          <w:szCs w:val="20"/>
        </w:rPr>
        <w:t xml:space="preserve">No, il finanziamento ha il solo scopo di consentire alle scuole il passaggio da software client server a soluzioni in cloud e non finanzia l'eventuale cambio di fornitore a parità di condizioni. </w:t>
      </w:r>
    </w:p>
    <w:p w14:paraId="1D942CF3" w14:textId="77777777" w:rsid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p>
    <w:p w14:paraId="60466D23" w14:textId="43A7F5F9"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8. Si chiede di chiarire se le Scuole che hanno già acquistato i propri servizi in ambiente cloud certificato possano fare domanda di partecipazione all’avviso di finanziamento. </w:t>
      </w:r>
    </w:p>
    <w:p w14:paraId="0D5094FD" w14:textId="77777777"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FF0000"/>
          <w:sz w:val="20"/>
          <w:szCs w:val="20"/>
        </w:rPr>
        <w:t xml:space="preserve">Si, ma l’operazione deve essere avvenuta a partire dal 1/2/2020 </w:t>
      </w:r>
    </w:p>
    <w:p w14:paraId="08D7FBE7" w14:textId="77777777" w:rsidR="00815E22" w:rsidRDefault="00815E22" w:rsidP="00815E22">
      <w:pPr>
        <w:numPr>
          <w:ilvl w:val="1"/>
          <w:numId w:val="10"/>
        </w:numPr>
        <w:autoSpaceDE w:val="0"/>
        <w:autoSpaceDN w:val="0"/>
        <w:adjustRightInd w:val="0"/>
        <w:spacing w:after="19" w:line="240" w:lineRule="auto"/>
        <w:rPr>
          <w:rFonts w:ascii="Times New Roman" w:hAnsi="Times New Roman" w:cs="Times New Roman"/>
          <w:color w:val="000000"/>
          <w:sz w:val="20"/>
          <w:szCs w:val="20"/>
        </w:rPr>
      </w:pPr>
    </w:p>
    <w:p w14:paraId="021390D5" w14:textId="77777777" w:rsidR="00815E22" w:rsidRDefault="00815E22" w:rsidP="00815E22">
      <w:pPr>
        <w:numPr>
          <w:ilvl w:val="1"/>
          <w:numId w:val="10"/>
        </w:numPr>
        <w:autoSpaceDE w:val="0"/>
        <w:autoSpaceDN w:val="0"/>
        <w:adjustRightInd w:val="0"/>
        <w:spacing w:after="19"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9. Si chiede di chiarire se nell’inoltro della domanda di partecipazione, pur non potendo stabilire in anticipo dei termini certi, si debbano inserire delle tempistiche previste per la migrazione, rispettando i seguenti termini: </w:t>
      </w:r>
    </w:p>
    <w:p w14:paraId="677063B5" w14:textId="462E8791" w:rsidR="00815E22" w:rsidRPr="00815E22" w:rsidRDefault="00815E22" w:rsidP="00815E22">
      <w:pPr>
        <w:numPr>
          <w:ilvl w:val="1"/>
          <w:numId w:val="10"/>
        </w:numPr>
        <w:autoSpaceDE w:val="0"/>
        <w:autoSpaceDN w:val="0"/>
        <w:adjustRightInd w:val="0"/>
        <w:spacing w:after="19"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a. Inserimento CUP - Entro 5 giorni dalla notifica di ammissibilità al finanziamento </w:t>
      </w:r>
    </w:p>
    <w:p w14:paraId="5DAE00A0" w14:textId="77777777" w:rsidR="00815E22" w:rsidRPr="00815E22" w:rsidRDefault="00815E22" w:rsidP="00815E22">
      <w:pPr>
        <w:numPr>
          <w:ilvl w:val="1"/>
          <w:numId w:val="10"/>
        </w:numPr>
        <w:autoSpaceDE w:val="0"/>
        <w:autoSpaceDN w:val="0"/>
        <w:adjustRightInd w:val="0"/>
        <w:spacing w:after="19"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b. Contrattualizzazione del fornitore - Entro 6 mesi dalla notifica del decreto di finanziamento </w:t>
      </w:r>
    </w:p>
    <w:p w14:paraId="775AED36" w14:textId="77777777" w:rsidR="00815E22" w:rsidRPr="00815E22" w:rsidRDefault="00815E22" w:rsidP="00815E22">
      <w:pPr>
        <w:numPr>
          <w:ilvl w:val="1"/>
          <w:numId w:val="10"/>
        </w:num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c. Completamento delle attività - Entro 18 mesi dalla attivazione del contratto cl fornito </w:t>
      </w:r>
    </w:p>
    <w:p w14:paraId="15784872" w14:textId="77777777" w:rsidR="00815E22" w:rsidRPr="00815E22" w:rsidRDefault="00815E22" w:rsidP="00815E22">
      <w:pPr>
        <w:autoSpaceDE w:val="0"/>
        <w:autoSpaceDN w:val="0"/>
        <w:adjustRightInd w:val="0"/>
        <w:spacing w:after="0" w:line="240" w:lineRule="auto"/>
        <w:rPr>
          <w:rFonts w:ascii="Times New Roman" w:hAnsi="Times New Roman" w:cs="Times New Roman"/>
          <w:b/>
          <w:bCs/>
          <w:color w:val="000000"/>
          <w:sz w:val="24"/>
          <w:szCs w:val="24"/>
        </w:rPr>
      </w:pPr>
      <w:r w:rsidRPr="00815E22">
        <w:rPr>
          <w:rFonts w:ascii="Times New Roman" w:hAnsi="Times New Roman" w:cs="Times New Roman"/>
          <w:b/>
          <w:bCs/>
          <w:color w:val="FF0000"/>
          <w:sz w:val="24"/>
          <w:szCs w:val="24"/>
        </w:rPr>
        <w:t xml:space="preserve">Si, all’interno del contratto con il fornitore devono essere indicate le tempistiche per il termine dell’operazione di migrazione, fatto salvo il cronoprogramma indicato </w:t>
      </w:r>
    </w:p>
    <w:p w14:paraId="198DEC1D" w14:textId="77777777" w:rsid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p>
    <w:p w14:paraId="79F12474" w14:textId="629D80DF"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FF0000"/>
          <w:sz w:val="20"/>
          <w:szCs w:val="20"/>
        </w:rPr>
        <w:t xml:space="preserve">. </w:t>
      </w:r>
    </w:p>
    <w:p w14:paraId="33105DD8" w14:textId="77777777"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11. Si chiede di chiarire se il fornitore che effettua la migrazione dei servizi cloud e/o del sito web, deve essere in possesso di certificazioni specifiche (Es. IO 9001, qualifica AGID…). </w:t>
      </w:r>
    </w:p>
    <w:p w14:paraId="3CD72DB9" w14:textId="14CD943F" w:rsidR="00815E22" w:rsidRDefault="00815E22" w:rsidP="00815E22">
      <w:pPr>
        <w:autoSpaceDE w:val="0"/>
        <w:autoSpaceDN w:val="0"/>
        <w:adjustRightInd w:val="0"/>
        <w:spacing w:after="0" w:line="240" w:lineRule="auto"/>
        <w:rPr>
          <w:rFonts w:ascii="Times New Roman" w:hAnsi="Times New Roman" w:cs="Times New Roman"/>
          <w:color w:val="FF0000"/>
          <w:sz w:val="20"/>
          <w:szCs w:val="20"/>
        </w:rPr>
      </w:pPr>
      <w:r w:rsidRPr="00815E22">
        <w:rPr>
          <w:rFonts w:ascii="Times New Roman" w:hAnsi="Times New Roman" w:cs="Times New Roman"/>
          <w:b/>
          <w:bCs/>
          <w:color w:val="FF0000"/>
          <w:sz w:val="28"/>
          <w:szCs w:val="28"/>
        </w:rPr>
        <w:t xml:space="preserve">Le PA possono acquistare servizi cloud </w:t>
      </w:r>
      <w:r w:rsidRPr="00815E22">
        <w:rPr>
          <w:rFonts w:ascii="Times New Roman" w:hAnsi="Times New Roman" w:cs="Times New Roman"/>
          <w:b/>
          <w:bCs/>
          <w:color w:val="FF0000"/>
          <w:sz w:val="28"/>
          <w:szCs w:val="28"/>
          <w:u w:val="single"/>
        </w:rPr>
        <w:t xml:space="preserve">solo se questi ultimi sono qualificati </w:t>
      </w:r>
      <w:proofErr w:type="spellStart"/>
      <w:r w:rsidRPr="00815E22">
        <w:rPr>
          <w:rFonts w:ascii="Times New Roman" w:hAnsi="Times New Roman" w:cs="Times New Roman"/>
          <w:b/>
          <w:bCs/>
          <w:color w:val="FF0000"/>
          <w:sz w:val="28"/>
          <w:szCs w:val="28"/>
          <w:u w:val="single"/>
        </w:rPr>
        <w:t>AgID</w:t>
      </w:r>
      <w:proofErr w:type="spellEnd"/>
      <w:r w:rsidRPr="00815E22">
        <w:rPr>
          <w:rFonts w:ascii="Times New Roman" w:hAnsi="Times New Roman" w:cs="Times New Roman"/>
          <w:b/>
          <w:bCs/>
          <w:color w:val="FF0000"/>
          <w:sz w:val="28"/>
          <w:szCs w:val="28"/>
          <w:u w:val="single"/>
        </w:rPr>
        <w:t xml:space="preserve">. I fornitori che promuovono servizi cloud per le PA devono qualificare il loro servizi nel catalogo dedicato di </w:t>
      </w:r>
      <w:proofErr w:type="spellStart"/>
      <w:r w:rsidRPr="00815E22">
        <w:rPr>
          <w:rFonts w:ascii="Times New Roman" w:hAnsi="Times New Roman" w:cs="Times New Roman"/>
          <w:b/>
          <w:bCs/>
          <w:color w:val="FF0000"/>
          <w:sz w:val="28"/>
          <w:szCs w:val="28"/>
          <w:u w:val="single"/>
        </w:rPr>
        <w:t>AgID</w:t>
      </w:r>
      <w:proofErr w:type="spellEnd"/>
      <w:r w:rsidRPr="00815E22">
        <w:rPr>
          <w:rFonts w:ascii="Times New Roman" w:hAnsi="Times New Roman" w:cs="Times New Roman"/>
          <w:color w:val="FF0000"/>
          <w:sz w:val="20"/>
          <w:szCs w:val="20"/>
        </w:rPr>
        <w:t xml:space="preserve">. </w:t>
      </w:r>
    </w:p>
    <w:p w14:paraId="2DBCFFD1" w14:textId="34C1C7A0" w:rsidR="0012311C" w:rsidRPr="00815E22" w:rsidRDefault="0012311C" w:rsidP="00815E22">
      <w:pPr>
        <w:autoSpaceDE w:val="0"/>
        <w:autoSpaceDN w:val="0"/>
        <w:adjustRightInd w:val="0"/>
        <w:spacing w:after="0" w:line="240" w:lineRule="auto"/>
        <w:rPr>
          <w:rFonts w:ascii="Times New Roman" w:hAnsi="Times New Roman" w:cs="Times New Roman"/>
          <w:color w:val="000000"/>
          <w:sz w:val="20"/>
          <w:szCs w:val="20"/>
        </w:rPr>
      </w:pPr>
    </w:p>
    <w:p w14:paraId="6B2AD8BE" w14:textId="6C278EFD" w:rsidR="00815E22" w:rsidRPr="00815E22" w:rsidRDefault="0012311C" w:rsidP="00815E22">
      <w:pPr>
        <w:autoSpaceDE w:val="0"/>
        <w:autoSpaceDN w:val="0"/>
        <w:adjustRightInd w:val="0"/>
        <w:spacing w:after="0" w:line="240" w:lineRule="auto"/>
        <w:rPr>
          <w:rFonts w:ascii="Times New Roman" w:hAnsi="Times New Roman" w:cs="Times New Roman"/>
          <w:color w:val="FF0000"/>
          <w:sz w:val="20"/>
          <w:szCs w:val="20"/>
        </w:rPr>
      </w:pPr>
      <w:r>
        <w:rPr>
          <w:rFonts w:ascii="Times New Roman" w:hAnsi="Times New Roman" w:cs="Times New Roman"/>
          <w:color w:val="FF0000"/>
          <w:sz w:val="20"/>
          <w:szCs w:val="20"/>
        </w:rPr>
        <w:t xml:space="preserve">( </w:t>
      </w:r>
      <w:r w:rsidRPr="0012311C">
        <w:rPr>
          <w:rFonts w:ascii="Times New Roman" w:hAnsi="Times New Roman" w:cs="Times New Roman"/>
          <w:b/>
          <w:bCs/>
          <w:color w:val="FF0000"/>
          <w:sz w:val="28"/>
          <w:szCs w:val="28"/>
        </w:rPr>
        <w:t>Argo programmi qualificati</w:t>
      </w:r>
      <w:r>
        <w:rPr>
          <w:rFonts w:ascii="Times New Roman" w:hAnsi="Times New Roman" w:cs="Times New Roman"/>
          <w:color w:val="FF0000"/>
          <w:sz w:val="20"/>
          <w:szCs w:val="20"/>
        </w:rPr>
        <w:t xml:space="preserve"> </w:t>
      </w:r>
      <w:r w:rsidR="00815E22" w:rsidRPr="00815E22">
        <w:rPr>
          <w:rFonts w:ascii="Times New Roman" w:hAnsi="Times New Roman" w:cs="Times New Roman"/>
          <w:color w:val="FF0000"/>
          <w:sz w:val="20"/>
          <w:szCs w:val="20"/>
        </w:rPr>
        <w:t xml:space="preserve"> </w:t>
      </w:r>
      <w:hyperlink r:id="rId5" w:history="1">
        <w:proofErr w:type="spellStart"/>
        <w:r>
          <w:rPr>
            <w:rStyle w:val="Collegamentoipertestuale"/>
          </w:rPr>
          <w:t>AgID</w:t>
        </w:r>
        <w:proofErr w:type="spellEnd"/>
        <w:r>
          <w:rPr>
            <w:rStyle w:val="Collegamentoipertestuale"/>
          </w:rPr>
          <w:t xml:space="preserve"> Cl</w:t>
        </w:r>
        <w:r>
          <w:rPr>
            <w:rStyle w:val="Collegamentoipertestuale"/>
          </w:rPr>
          <w:t>o</w:t>
        </w:r>
        <w:r>
          <w:rPr>
            <w:rStyle w:val="Collegamentoipertestuale"/>
          </w:rPr>
          <w:t>ud Marketplace</w:t>
        </w:r>
      </w:hyperlink>
      <w:r>
        <w:t>)</w:t>
      </w:r>
    </w:p>
    <w:p w14:paraId="71A20C0D" w14:textId="0A9F902B"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FF0000"/>
          <w:sz w:val="20"/>
          <w:szCs w:val="20"/>
        </w:rPr>
        <w:t xml:space="preserve">. </w:t>
      </w:r>
    </w:p>
    <w:p w14:paraId="70B54D0D" w14:textId="77777777"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18. Si chiede di chiarire se l’erogazione del finanziamento avvenga in più tranche, collegate all’avanzamento nel processo di migrazione, ovvero al completamento dell’intero processo di migrazione. </w:t>
      </w:r>
    </w:p>
    <w:p w14:paraId="6E6CE681" w14:textId="77777777" w:rsidR="00815E22" w:rsidRPr="00815E22" w:rsidRDefault="00815E22" w:rsidP="00815E22">
      <w:pPr>
        <w:autoSpaceDE w:val="0"/>
        <w:autoSpaceDN w:val="0"/>
        <w:adjustRightInd w:val="0"/>
        <w:spacing w:after="0" w:line="240" w:lineRule="auto"/>
        <w:rPr>
          <w:rFonts w:ascii="Times New Roman" w:hAnsi="Times New Roman" w:cs="Times New Roman"/>
          <w:b/>
          <w:bCs/>
          <w:color w:val="FF0000"/>
          <w:sz w:val="24"/>
          <w:szCs w:val="24"/>
        </w:rPr>
      </w:pPr>
      <w:r w:rsidRPr="00815E22">
        <w:rPr>
          <w:rFonts w:ascii="Times New Roman" w:hAnsi="Times New Roman" w:cs="Times New Roman"/>
          <w:b/>
          <w:bCs/>
          <w:color w:val="FF0000"/>
          <w:sz w:val="24"/>
          <w:szCs w:val="24"/>
        </w:rPr>
        <w:t xml:space="preserve">No, il finanziamento avviene alla fine quando </w:t>
      </w:r>
      <w:r w:rsidRPr="00815E22">
        <w:rPr>
          <w:rFonts w:ascii="Times New Roman" w:hAnsi="Times New Roman" w:cs="Times New Roman"/>
          <w:b/>
          <w:bCs/>
          <w:color w:val="FF0000"/>
          <w:sz w:val="36"/>
          <w:szCs w:val="36"/>
        </w:rPr>
        <w:t>tutti i servizi</w:t>
      </w:r>
      <w:r w:rsidRPr="00815E22">
        <w:rPr>
          <w:rFonts w:ascii="Times New Roman" w:hAnsi="Times New Roman" w:cs="Times New Roman"/>
          <w:b/>
          <w:bCs/>
          <w:color w:val="FF0000"/>
          <w:sz w:val="24"/>
          <w:szCs w:val="24"/>
        </w:rPr>
        <w:t xml:space="preserve"> richiesti sono stati migrati a CLOUD. </w:t>
      </w:r>
    </w:p>
    <w:p w14:paraId="5C26BCBF" w14:textId="77777777" w:rsidR="008E62AE" w:rsidRPr="008E62AE" w:rsidRDefault="008E62AE" w:rsidP="00815E22">
      <w:pPr>
        <w:autoSpaceDE w:val="0"/>
        <w:autoSpaceDN w:val="0"/>
        <w:adjustRightInd w:val="0"/>
        <w:spacing w:after="0" w:line="240" w:lineRule="auto"/>
        <w:rPr>
          <w:rFonts w:ascii="Times New Roman" w:hAnsi="Times New Roman" w:cs="Times New Roman"/>
          <w:b/>
          <w:bCs/>
          <w:color w:val="000000"/>
          <w:sz w:val="24"/>
          <w:szCs w:val="24"/>
        </w:rPr>
      </w:pPr>
    </w:p>
    <w:p w14:paraId="62D3CCE3" w14:textId="266A6EBB"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19. Si chiede di chiarire se, nel caso in cui non sia rispettato il termine di completamento delle attività per uno dei servizi inseriti nel piano di migrazione, si perda l’intero finanziamento o solo la quota di finanziamento prevista per il servizio in questione. </w:t>
      </w:r>
    </w:p>
    <w:p w14:paraId="1A1CD275" w14:textId="77777777" w:rsidR="00815E22" w:rsidRPr="00815E22" w:rsidRDefault="00815E22" w:rsidP="00815E22">
      <w:pPr>
        <w:autoSpaceDE w:val="0"/>
        <w:autoSpaceDN w:val="0"/>
        <w:adjustRightInd w:val="0"/>
        <w:spacing w:after="0" w:line="240" w:lineRule="auto"/>
        <w:rPr>
          <w:rFonts w:ascii="Times New Roman" w:hAnsi="Times New Roman" w:cs="Times New Roman"/>
          <w:b/>
          <w:bCs/>
          <w:color w:val="000000"/>
          <w:sz w:val="24"/>
          <w:szCs w:val="24"/>
        </w:rPr>
      </w:pPr>
      <w:r w:rsidRPr="00815E22">
        <w:rPr>
          <w:rFonts w:ascii="Times New Roman" w:hAnsi="Times New Roman" w:cs="Times New Roman"/>
          <w:b/>
          <w:bCs/>
          <w:color w:val="FF0000"/>
          <w:sz w:val="24"/>
          <w:szCs w:val="24"/>
        </w:rPr>
        <w:t xml:space="preserve">Nel caso non venga rispettato il termine di completamento delle attività, </w:t>
      </w:r>
      <w:r w:rsidRPr="00815E22">
        <w:rPr>
          <w:rFonts w:ascii="Times New Roman" w:hAnsi="Times New Roman" w:cs="Times New Roman"/>
          <w:b/>
          <w:bCs/>
          <w:color w:val="FF0000"/>
          <w:sz w:val="28"/>
          <w:szCs w:val="28"/>
        </w:rPr>
        <w:t>anche solo di una</w:t>
      </w:r>
      <w:r w:rsidRPr="00815E22">
        <w:rPr>
          <w:rFonts w:ascii="Times New Roman" w:hAnsi="Times New Roman" w:cs="Times New Roman"/>
          <w:b/>
          <w:bCs/>
          <w:color w:val="FF0000"/>
          <w:sz w:val="24"/>
          <w:szCs w:val="24"/>
        </w:rPr>
        <w:t xml:space="preserve">, </w:t>
      </w:r>
      <w:r w:rsidRPr="00815E22">
        <w:rPr>
          <w:rFonts w:ascii="Times New Roman" w:hAnsi="Times New Roman" w:cs="Times New Roman"/>
          <w:b/>
          <w:bCs/>
          <w:color w:val="FF0000"/>
          <w:sz w:val="24"/>
          <w:szCs w:val="24"/>
          <w:u w:val="single"/>
        </w:rPr>
        <w:t>si perde l’intero finanziamento</w:t>
      </w:r>
      <w:r w:rsidRPr="00815E22">
        <w:rPr>
          <w:rFonts w:ascii="Times New Roman" w:hAnsi="Times New Roman" w:cs="Times New Roman"/>
          <w:b/>
          <w:bCs/>
          <w:color w:val="FF0000"/>
          <w:sz w:val="24"/>
          <w:szCs w:val="24"/>
        </w:rPr>
        <w:t xml:space="preserve"> </w:t>
      </w:r>
    </w:p>
    <w:p w14:paraId="032905AC" w14:textId="77777777" w:rsidR="008E62AE" w:rsidRDefault="008E62AE" w:rsidP="00815E22">
      <w:pPr>
        <w:autoSpaceDE w:val="0"/>
        <w:autoSpaceDN w:val="0"/>
        <w:adjustRightInd w:val="0"/>
        <w:spacing w:after="0" w:line="240" w:lineRule="auto"/>
        <w:rPr>
          <w:rFonts w:ascii="Times New Roman" w:hAnsi="Times New Roman" w:cs="Times New Roman"/>
          <w:color w:val="000000"/>
          <w:sz w:val="20"/>
          <w:szCs w:val="20"/>
        </w:rPr>
      </w:pPr>
    </w:p>
    <w:p w14:paraId="5EC2A0F4" w14:textId="1735B9E3" w:rsidR="00815E22" w:rsidRPr="00815E22" w:rsidRDefault="00815E22" w:rsidP="00815E22">
      <w:pPr>
        <w:autoSpaceDE w:val="0"/>
        <w:autoSpaceDN w:val="0"/>
        <w:adjustRightInd w:val="0"/>
        <w:spacing w:after="0" w:line="240" w:lineRule="auto"/>
        <w:rPr>
          <w:rFonts w:ascii="Times New Roman" w:hAnsi="Times New Roman" w:cs="Times New Roman"/>
          <w:color w:val="000000"/>
          <w:sz w:val="20"/>
          <w:szCs w:val="20"/>
        </w:rPr>
      </w:pPr>
      <w:r w:rsidRPr="00815E22">
        <w:rPr>
          <w:rFonts w:ascii="Times New Roman" w:hAnsi="Times New Roman" w:cs="Times New Roman"/>
          <w:color w:val="000000"/>
          <w:sz w:val="20"/>
          <w:szCs w:val="20"/>
        </w:rPr>
        <w:t xml:space="preserve">20. Si chiede di chiarire se si possa fare una domanda di partecipazione per più servizi ma completare la migrazione al cloud solo di una parte di essi. </w:t>
      </w:r>
    </w:p>
    <w:p w14:paraId="49C3F696" w14:textId="01A5A29C" w:rsidR="00815E22" w:rsidRDefault="00815E22" w:rsidP="00815E22">
      <w:pPr>
        <w:autoSpaceDE w:val="0"/>
        <w:autoSpaceDN w:val="0"/>
        <w:adjustRightInd w:val="0"/>
        <w:spacing w:after="0" w:line="240" w:lineRule="auto"/>
        <w:rPr>
          <w:rFonts w:ascii="Times New Roman" w:hAnsi="Times New Roman" w:cs="Times New Roman"/>
          <w:b/>
          <w:bCs/>
          <w:color w:val="FF0000"/>
          <w:sz w:val="28"/>
          <w:szCs w:val="28"/>
        </w:rPr>
      </w:pPr>
      <w:r w:rsidRPr="00815E22">
        <w:rPr>
          <w:rFonts w:ascii="Times New Roman" w:hAnsi="Times New Roman" w:cs="Times New Roman"/>
          <w:b/>
          <w:bCs/>
          <w:color w:val="FF0000"/>
          <w:sz w:val="28"/>
          <w:szCs w:val="28"/>
        </w:rPr>
        <w:t xml:space="preserve">No. Nel senso che, se in domanda si richiede il finanziamento per più servizi e si completa solo la migrazione per parti di essi, si perde il finanziamento. </w:t>
      </w:r>
    </w:p>
    <w:p w14:paraId="4A5BE68B" w14:textId="77777777" w:rsidR="00465F13" w:rsidRPr="00815E22" w:rsidRDefault="00465F13" w:rsidP="00815E22">
      <w:pPr>
        <w:autoSpaceDE w:val="0"/>
        <w:autoSpaceDN w:val="0"/>
        <w:adjustRightInd w:val="0"/>
        <w:spacing w:after="0" w:line="240" w:lineRule="auto"/>
        <w:rPr>
          <w:rFonts w:ascii="Times New Roman" w:hAnsi="Times New Roman" w:cs="Times New Roman"/>
          <w:b/>
          <w:bCs/>
          <w:color w:val="000000"/>
          <w:sz w:val="24"/>
          <w:szCs w:val="24"/>
        </w:rPr>
      </w:pPr>
    </w:p>
    <w:p w14:paraId="2B780305" w14:textId="5B74C223" w:rsidR="008E62AE" w:rsidRPr="009E694E" w:rsidRDefault="008A392A" w:rsidP="00815E22">
      <w:pPr>
        <w:autoSpaceDE w:val="0"/>
        <w:autoSpaceDN w:val="0"/>
        <w:adjustRightInd w:val="0"/>
        <w:spacing w:after="0" w:line="240" w:lineRule="auto"/>
        <w:rPr>
          <w:rFonts w:ascii="Times New Roman" w:hAnsi="Times New Roman" w:cs="Times New Roman"/>
          <w:b/>
          <w:bCs/>
          <w:color w:val="000000"/>
          <w:sz w:val="24"/>
          <w:szCs w:val="24"/>
        </w:rPr>
      </w:pPr>
      <w:r w:rsidRPr="009E694E">
        <w:rPr>
          <w:rFonts w:ascii="Times New Roman" w:hAnsi="Times New Roman" w:cs="Times New Roman"/>
          <w:b/>
          <w:bCs/>
          <w:color w:val="000000"/>
          <w:sz w:val="24"/>
          <w:szCs w:val="24"/>
        </w:rPr>
        <w:t xml:space="preserve">Nell’ipotesi che ci si renda conto che non tutte le migrazioni richieste saranno </w:t>
      </w:r>
      <w:proofErr w:type="gramStart"/>
      <w:r w:rsidRPr="009E694E">
        <w:rPr>
          <w:rFonts w:ascii="Times New Roman" w:hAnsi="Times New Roman" w:cs="Times New Roman"/>
          <w:b/>
          <w:bCs/>
          <w:color w:val="000000"/>
          <w:sz w:val="24"/>
          <w:szCs w:val="24"/>
        </w:rPr>
        <w:t>possibili ,</w:t>
      </w:r>
      <w:proofErr w:type="gramEnd"/>
      <w:r w:rsidR="009E694E">
        <w:rPr>
          <w:rFonts w:ascii="Times New Roman" w:hAnsi="Times New Roman" w:cs="Times New Roman"/>
          <w:b/>
          <w:bCs/>
          <w:color w:val="000000"/>
          <w:sz w:val="24"/>
          <w:szCs w:val="24"/>
        </w:rPr>
        <w:t xml:space="preserve"> </w:t>
      </w:r>
      <w:r w:rsidRPr="009E694E">
        <w:rPr>
          <w:rFonts w:ascii="Times New Roman" w:hAnsi="Times New Roman" w:cs="Times New Roman"/>
          <w:b/>
          <w:bCs/>
          <w:color w:val="000000"/>
          <w:sz w:val="24"/>
          <w:szCs w:val="24"/>
        </w:rPr>
        <w:t xml:space="preserve">al fine di non perdere il contributo, Le consiglio di rinunciare al finanziamento e di presentare nuova candidatura per i programmi qualificati e richiedibili. </w:t>
      </w:r>
    </w:p>
    <w:p w14:paraId="40590C7C" w14:textId="5F2E9DA6" w:rsidR="008A392A" w:rsidRDefault="008A392A" w:rsidP="00815E22">
      <w:pPr>
        <w:autoSpaceDE w:val="0"/>
        <w:autoSpaceDN w:val="0"/>
        <w:adjustRightInd w:val="0"/>
        <w:spacing w:after="0" w:line="240" w:lineRule="auto"/>
        <w:rPr>
          <w:rFonts w:ascii="Times New Roman" w:hAnsi="Times New Roman" w:cs="Times New Roman"/>
          <w:color w:val="000000"/>
          <w:sz w:val="24"/>
          <w:szCs w:val="24"/>
        </w:rPr>
      </w:pPr>
      <w:r w:rsidRPr="009E694E">
        <w:rPr>
          <w:rFonts w:ascii="Times New Roman" w:hAnsi="Times New Roman" w:cs="Times New Roman"/>
          <w:b/>
          <w:bCs/>
          <w:color w:val="000000"/>
          <w:sz w:val="24"/>
          <w:szCs w:val="24"/>
        </w:rPr>
        <w:t>Qualora lo desideri mi chiami e ne par</w:t>
      </w:r>
      <w:r w:rsidR="009E694E" w:rsidRPr="009E694E">
        <w:rPr>
          <w:rFonts w:ascii="Times New Roman" w:hAnsi="Times New Roman" w:cs="Times New Roman"/>
          <w:b/>
          <w:bCs/>
          <w:color w:val="000000"/>
          <w:sz w:val="24"/>
          <w:szCs w:val="24"/>
        </w:rPr>
        <w:t>liamo.</w:t>
      </w:r>
    </w:p>
    <w:p w14:paraId="1A62CD90" w14:textId="0B6D42A3" w:rsidR="009E694E" w:rsidRDefault="009E694E" w:rsidP="00815E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Distinti saluti</w:t>
      </w:r>
    </w:p>
    <w:p w14:paraId="79A230A4" w14:textId="0CB45F5B" w:rsidR="009E694E" w:rsidRPr="008A392A" w:rsidRDefault="009E694E" w:rsidP="00815E2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Rocco caricati</w:t>
      </w:r>
    </w:p>
    <w:sectPr w:rsidR="009E694E" w:rsidRPr="008A39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C20F8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D8246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62702"/>
    <w:multiLevelType w:val="hybridMultilevel"/>
    <w:tmpl w:val="4724A5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CB5D8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C0EA8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D8673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EE1AE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B5682F"/>
    <w:multiLevelType w:val="hybridMultilevel"/>
    <w:tmpl w:val="1FB4BF9E"/>
    <w:lvl w:ilvl="0" w:tplc="2048E2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7B73B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60B50AA"/>
    <w:multiLevelType w:val="hybridMultilevel"/>
    <w:tmpl w:val="FA986078"/>
    <w:lvl w:ilvl="0" w:tplc="7D8867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D3C0BF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F0C1A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18476462">
    <w:abstractNumId w:val="3"/>
  </w:num>
  <w:num w:numId="2" w16cid:durableId="431122730">
    <w:abstractNumId w:val="8"/>
  </w:num>
  <w:num w:numId="3" w16cid:durableId="1595478067">
    <w:abstractNumId w:val="0"/>
  </w:num>
  <w:num w:numId="4" w16cid:durableId="1950432790">
    <w:abstractNumId w:val="7"/>
  </w:num>
  <w:num w:numId="5" w16cid:durableId="240799937">
    <w:abstractNumId w:val="9"/>
  </w:num>
  <w:num w:numId="6" w16cid:durableId="1986935414">
    <w:abstractNumId w:val="2"/>
  </w:num>
  <w:num w:numId="7" w16cid:durableId="1831755608">
    <w:abstractNumId w:val="11"/>
  </w:num>
  <w:num w:numId="8" w16cid:durableId="73944166">
    <w:abstractNumId w:val="10"/>
  </w:num>
  <w:num w:numId="9" w16cid:durableId="516575245">
    <w:abstractNumId w:val="6"/>
  </w:num>
  <w:num w:numId="10" w16cid:durableId="1808352079">
    <w:abstractNumId w:val="4"/>
  </w:num>
  <w:num w:numId="11" w16cid:durableId="203181643">
    <w:abstractNumId w:val="1"/>
  </w:num>
  <w:num w:numId="12" w16cid:durableId="1786654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38"/>
    <w:rsid w:val="00007DD0"/>
    <w:rsid w:val="00037106"/>
    <w:rsid w:val="00081B6C"/>
    <w:rsid w:val="00081DD6"/>
    <w:rsid w:val="00120DC0"/>
    <w:rsid w:val="0012311C"/>
    <w:rsid w:val="00181FB4"/>
    <w:rsid w:val="00193B0F"/>
    <w:rsid w:val="00195507"/>
    <w:rsid w:val="001E5815"/>
    <w:rsid w:val="001F4DC1"/>
    <w:rsid w:val="0029379C"/>
    <w:rsid w:val="002B66F3"/>
    <w:rsid w:val="002B7C34"/>
    <w:rsid w:val="0037461B"/>
    <w:rsid w:val="003E53A8"/>
    <w:rsid w:val="0040637F"/>
    <w:rsid w:val="004126E1"/>
    <w:rsid w:val="0042505C"/>
    <w:rsid w:val="00441736"/>
    <w:rsid w:val="00452F66"/>
    <w:rsid w:val="00465F13"/>
    <w:rsid w:val="004A17D1"/>
    <w:rsid w:val="004B338C"/>
    <w:rsid w:val="004E21D5"/>
    <w:rsid w:val="00514F5A"/>
    <w:rsid w:val="00525D10"/>
    <w:rsid w:val="00565695"/>
    <w:rsid w:val="00595017"/>
    <w:rsid w:val="005A5BA8"/>
    <w:rsid w:val="005D02E2"/>
    <w:rsid w:val="0060531C"/>
    <w:rsid w:val="006C19B6"/>
    <w:rsid w:val="00721DB5"/>
    <w:rsid w:val="00753886"/>
    <w:rsid w:val="00782103"/>
    <w:rsid w:val="00815E22"/>
    <w:rsid w:val="0083568A"/>
    <w:rsid w:val="0085184A"/>
    <w:rsid w:val="0089716B"/>
    <w:rsid w:val="008A392A"/>
    <w:rsid w:val="008C4B8C"/>
    <w:rsid w:val="008C5F1E"/>
    <w:rsid w:val="008E62AE"/>
    <w:rsid w:val="009077F4"/>
    <w:rsid w:val="00940D0F"/>
    <w:rsid w:val="009A52E6"/>
    <w:rsid w:val="009E694E"/>
    <w:rsid w:val="00AD4DE2"/>
    <w:rsid w:val="00AF1255"/>
    <w:rsid w:val="00B475DB"/>
    <w:rsid w:val="00B52238"/>
    <w:rsid w:val="00B54E8F"/>
    <w:rsid w:val="00B608F4"/>
    <w:rsid w:val="00C530F2"/>
    <w:rsid w:val="00C84CA3"/>
    <w:rsid w:val="00CE2E12"/>
    <w:rsid w:val="00D0056A"/>
    <w:rsid w:val="00D072CC"/>
    <w:rsid w:val="00D3417A"/>
    <w:rsid w:val="00D533F9"/>
    <w:rsid w:val="00D53E16"/>
    <w:rsid w:val="00D62352"/>
    <w:rsid w:val="00D64265"/>
    <w:rsid w:val="00E31633"/>
    <w:rsid w:val="00E50081"/>
    <w:rsid w:val="00E53B05"/>
    <w:rsid w:val="00E54725"/>
    <w:rsid w:val="00E9407B"/>
    <w:rsid w:val="00ED7A8E"/>
    <w:rsid w:val="00F35BC7"/>
    <w:rsid w:val="00FB0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6616"/>
  <w15:chartTrackingRefBased/>
  <w15:docId w15:val="{70B5CECF-D5A3-4E63-AE1B-5D02D885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D02E2"/>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E53B05"/>
    <w:rPr>
      <w:color w:val="0000FF" w:themeColor="hyperlink"/>
      <w:u w:val="single"/>
    </w:rPr>
  </w:style>
  <w:style w:type="character" w:styleId="Menzionenonrisolta">
    <w:name w:val="Unresolved Mention"/>
    <w:basedOn w:val="Carpredefinitoparagrafo"/>
    <w:uiPriority w:val="99"/>
    <w:semiHidden/>
    <w:unhideWhenUsed/>
    <w:rsid w:val="00E53B05"/>
    <w:rPr>
      <w:color w:val="605E5C"/>
      <w:shd w:val="clear" w:color="auto" w:fill="E1DFDD"/>
    </w:rPr>
  </w:style>
  <w:style w:type="character" w:styleId="Collegamentovisitato">
    <w:name w:val="FollowedHyperlink"/>
    <w:basedOn w:val="Carpredefinitoparagrafo"/>
    <w:uiPriority w:val="99"/>
    <w:semiHidden/>
    <w:unhideWhenUsed/>
    <w:rsid w:val="00753886"/>
    <w:rPr>
      <w:color w:val="800080" w:themeColor="followedHyperlink"/>
      <w:u w:val="single"/>
    </w:rPr>
  </w:style>
  <w:style w:type="paragraph" w:styleId="Paragrafoelenco">
    <w:name w:val="List Paragraph"/>
    <w:basedOn w:val="Normale"/>
    <w:uiPriority w:val="34"/>
    <w:qFormat/>
    <w:rsid w:val="002B7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talogocloud.agid.gov.it/search/results?searchKey=argo&amp;searchType=&amp;searchCategories=&amp;searchFilte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r.caricati@libero.it</dc:creator>
  <cp:keywords/>
  <dc:description/>
  <cp:lastModifiedBy>r.caricati@libero.it</cp:lastModifiedBy>
  <cp:revision>2</cp:revision>
  <cp:lastPrinted>2022-08-24T07:48:00Z</cp:lastPrinted>
  <dcterms:created xsi:type="dcterms:W3CDTF">2022-09-06T17:23:00Z</dcterms:created>
  <dcterms:modified xsi:type="dcterms:W3CDTF">2022-09-06T17:23:00Z</dcterms:modified>
</cp:coreProperties>
</file>